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DC6D" w14:textId="187D8FB1" w:rsidR="001E5A67" w:rsidRDefault="009866B9" w:rsidP="005D30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113D87" wp14:editId="6DA2C572">
            <wp:extent cx="5760720" cy="12325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5241" w14:textId="77777777" w:rsidR="009866B9" w:rsidRDefault="009866B9" w:rsidP="005D3044">
      <w:pPr>
        <w:spacing w:after="0"/>
        <w:jc w:val="center"/>
        <w:rPr>
          <w:rFonts w:ascii="Times New Roman" w:hAnsi="Times New Roman" w:cs="Times New Roman"/>
        </w:rPr>
      </w:pPr>
    </w:p>
    <w:p w14:paraId="4C4AC92D" w14:textId="77777777" w:rsidR="009866B9" w:rsidRDefault="009866B9" w:rsidP="005D30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16F3CD" w14:textId="7A41E067" w:rsidR="005D3044" w:rsidRPr="009866B9" w:rsidRDefault="005D3044" w:rsidP="005D304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66B9">
        <w:rPr>
          <w:rFonts w:ascii="Times New Roman" w:hAnsi="Times New Roman" w:cs="Times New Roman"/>
          <w:b/>
          <w:bCs/>
        </w:rPr>
        <w:t>Cours de M. Christian Jambet</w:t>
      </w:r>
    </w:p>
    <w:p w14:paraId="3693CDC6" w14:textId="77777777" w:rsidR="005D3044" w:rsidRDefault="005D3044" w:rsidP="005D3044">
      <w:pPr>
        <w:spacing w:after="0"/>
        <w:jc w:val="center"/>
        <w:rPr>
          <w:rFonts w:ascii="Times New Roman" w:hAnsi="Times New Roman" w:cs="Times New Roman"/>
        </w:rPr>
      </w:pPr>
    </w:p>
    <w:p w14:paraId="5F49F7A6" w14:textId="4752FC26" w:rsidR="005D3044" w:rsidRDefault="009866B9" w:rsidP="005D304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66B9">
        <w:rPr>
          <w:rFonts w:ascii="Times New Roman" w:hAnsi="Times New Roman" w:cs="Times New Roman"/>
          <w:b/>
          <w:bCs/>
        </w:rPr>
        <w:t>« </w:t>
      </w:r>
      <w:r w:rsidR="005D3044" w:rsidRPr="009866B9">
        <w:rPr>
          <w:rFonts w:ascii="Times New Roman" w:hAnsi="Times New Roman" w:cs="Times New Roman"/>
          <w:b/>
          <w:bCs/>
        </w:rPr>
        <w:t xml:space="preserve">L’âme humaine selon saint Augustin dans </w:t>
      </w:r>
      <w:r w:rsidR="005D3044" w:rsidRPr="009866B9">
        <w:rPr>
          <w:rFonts w:ascii="Times New Roman" w:hAnsi="Times New Roman" w:cs="Times New Roman"/>
          <w:b/>
          <w:bCs/>
          <w:i/>
        </w:rPr>
        <w:t>La Trinité</w:t>
      </w:r>
      <w:r w:rsidR="005D3044" w:rsidRPr="009866B9">
        <w:rPr>
          <w:rFonts w:ascii="Times New Roman" w:hAnsi="Times New Roman" w:cs="Times New Roman"/>
          <w:b/>
          <w:bCs/>
        </w:rPr>
        <w:t xml:space="preserve"> (</w:t>
      </w:r>
      <w:r w:rsidR="005D3044" w:rsidRPr="009866B9">
        <w:rPr>
          <w:rFonts w:ascii="Times New Roman" w:hAnsi="Times New Roman" w:cs="Times New Roman"/>
          <w:b/>
          <w:bCs/>
          <w:i/>
        </w:rPr>
        <w:t xml:space="preserve">De </w:t>
      </w:r>
      <w:proofErr w:type="spellStart"/>
      <w:r w:rsidR="005D3044" w:rsidRPr="009866B9">
        <w:rPr>
          <w:rFonts w:ascii="Times New Roman" w:hAnsi="Times New Roman" w:cs="Times New Roman"/>
          <w:b/>
          <w:bCs/>
          <w:i/>
        </w:rPr>
        <w:t>Trinitate</w:t>
      </w:r>
      <w:proofErr w:type="spellEnd"/>
      <w:r w:rsidR="005D3044" w:rsidRPr="009866B9">
        <w:rPr>
          <w:rFonts w:ascii="Times New Roman" w:hAnsi="Times New Roman" w:cs="Times New Roman"/>
          <w:b/>
          <w:bCs/>
        </w:rPr>
        <w:t>)</w:t>
      </w:r>
      <w:r w:rsidRPr="009866B9">
        <w:rPr>
          <w:rFonts w:ascii="Times New Roman" w:hAnsi="Times New Roman" w:cs="Times New Roman"/>
          <w:b/>
          <w:bCs/>
        </w:rPr>
        <w:t> »</w:t>
      </w:r>
    </w:p>
    <w:p w14:paraId="55A01B3D" w14:textId="77777777" w:rsidR="009866B9" w:rsidRPr="009866B9" w:rsidRDefault="009866B9" w:rsidP="005D30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3AE8986" w14:textId="77777777" w:rsidR="00191C5D" w:rsidRDefault="00191C5D" w:rsidP="005D3044">
      <w:pPr>
        <w:spacing w:after="0"/>
        <w:jc w:val="center"/>
        <w:rPr>
          <w:rFonts w:ascii="Times New Roman" w:hAnsi="Times New Roman" w:cs="Times New Roman"/>
        </w:rPr>
      </w:pPr>
    </w:p>
    <w:p w14:paraId="49DEBAF0" w14:textId="77777777" w:rsidR="00191C5D" w:rsidRDefault="00191C5D" w:rsidP="00191C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Saint Augustin a rédigé son ouvrage intitulé </w:t>
      </w:r>
      <w:r w:rsidRPr="00191C5D">
        <w:rPr>
          <w:rFonts w:ascii="Times New Roman" w:hAnsi="Times New Roman" w:cs="Times New Roman"/>
          <w:i/>
        </w:rPr>
        <w:t>La Trinité</w:t>
      </w:r>
      <w:r>
        <w:rPr>
          <w:rFonts w:ascii="Times New Roman" w:hAnsi="Times New Roman" w:cs="Times New Roman"/>
        </w:rPr>
        <w:t xml:space="preserve"> (</w:t>
      </w:r>
      <w:r w:rsidRPr="00191C5D">
        <w:rPr>
          <w:rFonts w:ascii="Times New Roman" w:hAnsi="Times New Roman" w:cs="Times New Roman"/>
          <w:i/>
        </w:rPr>
        <w:t xml:space="preserve">De </w:t>
      </w:r>
      <w:proofErr w:type="spellStart"/>
      <w:r w:rsidRPr="00191C5D">
        <w:rPr>
          <w:rFonts w:ascii="Times New Roman" w:hAnsi="Times New Roman" w:cs="Times New Roman"/>
          <w:i/>
        </w:rPr>
        <w:t>Trinitate</w:t>
      </w:r>
      <w:proofErr w:type="spellEnd"/>
      <w:r>
        <w:rPr>
          <w:rFonts w:ascii="Times New Roman" w:hAnsi="Times New Roman" w:cs="Times New Roman"/>
        </w:rPr>
        <w:t xml:space="preserve">) de l’an 399 à </w:t>
      </w:r>
      <w:r w:rsidR="00C101DC">
        <w:rPr>
          <w:rFonts w:ascii="Times New Roman" w:hAnsi="Times New Roman" w:cs="Times New Roman"/>
        </w:rPr>
        <w:t xml:space="preserve">l’an </w:t>
      </w:r>
      <w:r>
        <w:rPr>
          <w:rFonts w:ascii="Times New Roman" w:hAnsi="Times New Roman" w:cs="Times New Roman"/>
        </w:rPr>
        <w:t>419. Tout entier consacré à la compréhension rationnelle du dogme de la Trinité, du Dieu un et trine (</w:t>
      </w:r>
      <w:r w:rsidRPr="00C101DC">
        <w:rPr>
          <w:rFonts w:ascii="Times New Roman" w:hAnsi="Times New Roman" w:cs="Times New Roman"/>
          <w:i/>
        </w:rPr>
        <w:t>Deus</w:t>
      </w:r>
      <w:r>
        <w:rPr>
          <w:rFonts w:ascii="Times New Roman" w:hAnsi="Times New Roman" w:cs="Times New Roman"/>
        </w:rPr>
        <w:t>-</w:t>
      </w:r>
      <w:proofErr w:type="spellStart"/>
      <w:r w:rsidRPr="00C101DC">
        <w:rPr>
          <w:rFonts w:ascii="Times New Roman" w:hAnsi="Times New Roman" w:cs="Times New Roman"/>
          <w:i/>
        </w:rPr>
        <w:t>Trinitas</w:t>
      </w:r>
      <w:proofErr w:type="spellEnd"/>
      <w:r>
        <w:rPr>
          <w:rFonts w:ascii="Times New Roman" w:hAnsi="Times New Roman" w:cs="Times New Roman"/>
        </w:rPr>
        <w:t xml:space="preserve">, Dieu-Trinité, </w:t>
      </w:r>
      <w:proofErr w:type="spellStart"/>
      <w:r w:rsidRPr="00C101DC">
        <w:rPr>
          <w:rFonts w:ascii="Times New Roman" w:hAnsi="Times New Roman" w:cs="Times New Roman"/>
          <w:i/>
        </w:rPr>
        <w:t>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101DC">
        <w:rPr>
          <w:rFonts w:ascii="Times New Roman" w:hAnsi="Times New Roman" w:cs="Times New Roman"/>
          <w:i/>
        </w:rPr>
        <w:t>Trinitas</w:t>
      </w:r>
      <w:proofErr w:type="spellEnd"/>
      <w:r>
        <w:rPr>
          <w:rFonts w:ascii="Times New Roman" w:hAnsi="Times New Roman" w:cs="Times New Roman"/>
        </w:rPr>
        <w:t xml:space="preserve">, Unité Trinité), cet ouvrage, composé de quinze livres, </w:t>
      </w:r>
      <w:r w:rsidR="00A52070">
        <w:rPr>
          <w:rFonts w:ascii="Times New Roman" w:hAnsi="Times New Roman" w:cs="Times New Roman"/>
        </w:rPr>
        <w:t>présente le dogme théologique de l’unité et de l’égalité des Personnes divines et il en expose l’i</w:t>
      </w:r>
      <w:r w:rsidR="00C101DC">
        <w:rPr>
          <w:rFonts w:ascii="Times New Roman" w:hAnsi="Times New Roman" w:cs="Times New Roman"/>
        </w:rPr>
        <w:t>nterprétation dialectique. Cet ouvrage</w:t>
      </w:r>
      <w:r w:rsidR="00A52070">
        <w:rPr>
          <w:rFonts w:ascii="Times New Roman" w:hAnsi="Times New Roman" w:cs="Times New Roman"/>
        </w:rPr>
        <w:t xml:space="preserve"> n’est pas moins remarquable par l’analyse que saint Augustin nous offre des analogies que la Trinité possède dans la création : selon lui, la nature métaphysique de l’être divin possède nécessairement une ressemblance, un reflet dans le monde des créatures. Ces similitudes </w:t>
      </w:r>
      <w:r w:rsidR="00C101DC">
        <w:rPr>
          <w:rFonts w:ascii="Times New Roman" w:hAnsi="Times New Roman" w:cs="Times New Roman"/>
        </w:rPr>
        <w:t>se trouvent dans tous les êtres, où elles sont</w:t>
      </w:r>
      <w:r w:rsidR="00A52070">
        <w:rPr>
          <w:rFonts w:ascii="Times New Roman" w:hAnsi="Times New Roman" w:cs="Times New Roman"/>
        </w:rPr>
        <w:t xml:space="preserve"> plus ou moins fortes ou faibles. C’est dans l’homme qu’il convient de rechercher la similitude la plus forte entre</w:t>
      </w:r>
      <w:r w:rsidR="00C101DC">
        <w:rPr>
          <w:rFonts w:ascii="Times New Roman" w:hAnsi="Times New Roman" w:cs="Times New Roman"/>
        </w:rPr>
        <w:t xml:space="preserve"> la Trinité divine et son image. Tout l’ouvrage est une ample méditation de l’enseignement de la</w:t>
      </w:r>
      <w:r w:rsidR="00A52070">
        <w:rPr>
          <w:rFonts w:ascii="Times New Roman" w:hAnsi="Times New Roman" w:cs="Times New Roman"/>
        </w:rPr>
        <w:t xml:space="preserve"> Révélation </w:t>
      </w:r>
      <w:r w:rsidR="00C101DC">
        <w:rPr>
          <w:rFonts w:ascii="Times New Roman" w:hAnsi="Times New Roman" w:cs="Times New Roman"/>
        </w:rPr>
        <w:t xml:space="preserve">qui </w:t>
      </w:r>
      <w:r w:rsidR="00A52070">
        <w:rPr>
          <w:rFonts w:ascii="Times New Roman" w:hAnsi="Times New Roman" w:cs="Times New Roman"/>
        </w:rPr>
        <w:t>dit que Dieu a fait l’homme à son image et à sa ressemblance (</w:t>
      </w:r>
      <w:r w:rsidR="00A52070" w:rsidRPr="00A52070">
        <w:rPr>
          <w:rFonts w:ascii="Times New Roman" w:hAnsi="Times New Roman" w:cs="Times New Roman"/>
          <w:i/>
        </w:rPr>
        <w:t>Genèse</w:t>
      </w:r>
      <w:r w:rsidR="00A52070">
        <w:rPr>
          <w:rFonts w:ascii="Times New Roman" w:hAnsi="Times New Roman" w:cs="Times New Roman"/>
        </w:rPr>
        <w:t xml:space="preserve">, I, 26). L’homme tout entier est l’image de Dieu, et saint Augustin montre ce que sont les analogies de la Trinité dans l’homme extérieur, puis dans l’homme </w:t>
      </w:r>
      <w:r w:rsidR="00683FAE">
        <w:rPr>
          <w:rFonts w:ascii="Times New Roman" w:hAnsi="Times New Roman" w:cs="Times New Roman"/>
        </w:rPr>
        <w:t>intérieur. Nous étudie</w:t>
      </w:r>
      <w:r w:rsidR="004B431D">
        <w:rPr>
          <w:rFonts w:ascii="Times New Roman" w:hAnsi="Times New Roman" w:cs="Times New Roman"/>
        </w:rPr>
        <w:t>rons certains d</w:t>
      </w:r>
      <w:r w:rsidR="00683FAE">
        <w:rPr>
          <w:rFonts w:ascii="Times New Roman" w:hAnsi="Times New Roman" w:cs="Times New Roman"/>
        </w:rPr>
        <w:t>es textes consacrés à l’âme spiritu</w:t>
      </w:r>
      <w:r w:rsidR="00C101DC">
        <w:rPr>
          <w:rFonts w:ascii="Times New Roman" w:hAnsi="Times New Roman" w:cs="Times New Roman"/>
        </w:rPr>
        <w:t xml:space="preserve">elle de l’homme, qui recèle une </w:t>
      </w:r>
      <w:r w:rsidR="00683FAE">
        <w:rPr>
          <w:rFonts w:ascii="Times New Roman" w:hAnsi="Times New Roman" w:cs="Times New Roman"/>
        </w:rPr>
        <w:t xml:space="preserve">analogie avec la Trinité, analogie permettant l’accès à une connaissance de l’Être absolu et à l’amour salvateur de Dieu. </w:t>
      </w:r>
    </w:p>
    <w:p w14:paraId="00B65A30" w14:textId="77777777" w:rsidR="00683FAE" w:rsidRDefault="00683FAE" w:rsidP="00191C5D">
      <w:pPr>
        <w:spacing w:after="0"/>
        <w:jc w:val="both"/>
        <w:rPr>
          <w:rFonts w:ascii="Times New Roman" w:hAnsi="Times New Roman" w:cs="Times New Roman"/>
        </w:rPr>
      </w:pPr>
    </w:p>
    <w:p w14:paraId="6EAEA479" w14:textId="77777777" w:rsidR="005943F5" w:rsidRPr="005943F5" w:rsidRDefault="00683FAE" w:rsidP="005943F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connaissance de l’âme par elle-même : le « cogito » augustinien</w:t>
      </w:r>
      <w:r w:rsidR="00C101DC">
        <w:rPr>
          <w:rFonts w:ascii="Times New Roman" w:hAnsi="Times New Roman" w:cs="Times New Roman"/>
        </w:rPr>
        <w:t>, l’unité foncière de l’âme.</w:t>
      </w:r>
      <w:r w:rsidR="004B431D">
        <w:rPr>
          <w:rFonts w:ascii="Times New Roman" w:hAnsi="Times New Roman" w:cs="Times New Roman"/>
        </w:rPr>
        <w:t xml:space="preserve"> La trinité :</w:t>
      </w:r>
      <w:r w:rsidR="00C56BC4">
        <w:rPr>
          <w:rFonts w:ascii="Times New Roman" w:hAnsi="Times New Roman" w:cs="Times New Roman"/>
        </w:rPr>
        <w:t xml:space="preserve"> mémoire, intelligence et volonté (Livre X</w:t>
      </w:r>
      <w:r w:rsidR="005943F5">
        <w:rPr>
          <w:rFonts w:ascii="Times New Roman" w:hAnsi="Times New Roman" w:cs="Times New Roman"/>
        </w:rPr>
        <w:t>)</w:t>
      </w:r>
    </w:p>
    <w:p w14:paraId="3CE8A946" w14:textId="77777777" w:rsidR="00683FAE" w:rsidRDefault="00C56BC4" w:rsidP="00683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trinité de l’homme extérieur et son insuffisance (Livre XI). </w:t>
      </w:r>
    </w:p>
    <w:p w14:paraId="44B2B66D" w14:textId="77777777" w:rsidR="00C56BC4" w:rsidRDefault="00C56BC4" w:rsidP="00683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et sagesse</w:t>
      </w:r>
      <w:r w:rsidR="005943F5">
        <w:rPr>
          <w:rFonts w:ascii="Times New Roman" w:hAnsi="Times New Roman" w:cs="Times New Roman"/>
        </w:rPr>
        <w:t> : le mariage symbole</w:t>
      </w:r>
      <w:r w:rsidR="00C101DC">
        <w:rPr>
          <w:rFonts w:ascii="Times New Roman" w:hAnsi="Times New Roman" w:cs="Times New Roman"/>
        </w:rPr>
        <w:t xml:space="preserve"> de la vie de l’âme. L</w:t>
      </w:r>
      <w:r w:rsidR="005943F5">
        <w:rPr>
          <w:rFonts w:ascii="Times New Roman" w:hAnsi="Times New Roman" w:cs="Times New Roman"/>
        </w:rPr>
        <w:t>a chute de l’âme</w:t>
      </w:r>
      <w:r w:rsidR="00C101DC">
        <w:rPr>
          <w:rFonts w:ascii="Times New Roman" w:hAnsi="Times New Roman" w:cs="Times New Roman"/>
        </w:rPr>
        <w:t xml:space="preserve"> vers la vie bestiale</w:t>
      </w:r>
      <w:r w:rsidR="005943F5">
        <w:rPr>
          <w:rFonts w:ascii="Times New Roman" w:hAnsi="Times New Roman" w:cs="Times New Roman"/>
        </w:rPr>
        <w:t xml:space="preserve"> (Livre XII).</w:t>
      </w:r>
    </w:p>
    <w:p w14:paraId="170D3ED4" w14:textId="77777777" w:rsidR="005943F5" w:rsidRDefault="005943F5" w:rsidP="00683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L’âme image de Dieu</w:t>
      </w:r>
      <w:r w:rsidR="004B431D">
        <w:rPr>
          <w:rFonts w:ascii="Times New Roman" w:hAnsi="Times New Roman" w:cs="Times New Roman"/>
        </w:rPr>
        <w:t>, la participation à la sagesse de Dieu</w:t>
      </w:r>
      <w:r>
        <w:rPr>
          <w:rFonts w:ascii="Times New Roman" w:hAnsi="Times New Roman" w:cs="Times New Roman"/>
        </w:rPr>
        <w:t> (Livre XIV)</w:t>
      </w:r>
    </w:p>
    <w:p w14:paraId="72300C93" w14:textId="77777777" w:rsidR="005943F5" w:rsidRDefault="005943F5" w:rsidP="00683FAE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431D">
        <w:rPr>
          <w:rFonts w:ascii="Times New Roman" w:hAnsi="Times New Roman" w:cs="Times New Roman"/>
        </w:rPr>
        <w:t xml:space="preserve">Le sommet de la vie psychique comme voie vers la connaissance </w:t>
      </w:r>
      <w:r w:rsidR="00C101DC">
        <w:rPr>
          <w:rFonts w:ascii="Times New Roman" w:hAnsi="Times New Roman" w:cs="Times New Roman"/>
        </w:rPr>
        <w:t>« </w:t>
      </w:r>
      <w:r w:rsidR="004B431D">
        <w:rPr>
          <w:rFonts w:ascii="Times New Roman" w:hAnsi="Times New Roman" w:cs="Times New Roman"/>
        </w:rPr>
        <w:t>en miroir et par énigme</w:t>
      </w:r>
      <w:r w:rsidR="00C101DC">
        <w:rPr>
          <w:rFonts w:ascii="Times New Roman" w:hAnsi="Times New Roman" w:cs="Times New Roman"/>
        </w:rPr>
        <w:t> »</w:t>
      </w:r>
      <w:r w:rsidR="004B431D">
        <w:rPr>
          <w:rFonts w:ascii="Times New Roman" w:hAnsi="Times New Roman" w:cs="Times New Roman"/>
        </w:rPr>
        <w:t xml:space="preserve"> de la Trinité (Livre XV). </w:t>
      </w:r>
    </w:p>
    <w:p w14:paraId="385F6122" w14:textId="77777777" w:rsidR="004B431D" w:rsidRDefault="004B431D" w:rsidP="004B431D">
      <w:pPr>
        <w:spacing w:after="0"/>
        <w:jc w:val="both"/>
        <w:rPr>
          <w:rFonts w:ascii="Times New Roman" w:hAnsi="Times New Roman" w:cs="Times New Roman"/>
        </w:rPr>
      </w:pPr>
    </w:p>
    <w:p w14:paraId="3E1E2766" w14:textId="77777777" w:rsidR="004B431D" w:rsidRPr="004B431D" w:rsidRDefault="004B431D" w:rsidP="004B43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L’édition de référence est celle-ci : </w:t>
      </w:r>
      <w:r w:rsidRPr="004B431D">
        <w:rPr>
          <w:rFonts w:ascii="Times New Roman" w:hAnsi="Times New Roman" w:cs="Times New Roman"/>
          <w:i/>
        </w:rPr>
        <w:t>La Trinité</w:t>
      </w:r>
      <w:r w:rsidR="00C101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C101DC">
        <w:rPr>
          <w:rFonts w:ascii="Times New Roman" w:hAnsi="Times New Roman" w:cs="Times New Roman"/>
        </w:rPr>
        <w:t xml:space="preserve">ivres I-VII Première partie : </w:t>
      </w:r>
      <w:r w:rsidR="00C101DC" w:rsidRPr="00C101DC">
        <w:rPr>
          <w:rFonts w:ascii="Times New Roman" w:hAnsi="Times New Roman" w:cs="Times New Roman"/>
          <w:i/>
        </w:rPr>
        <w:t>Le mystère</w:t>
      </w:r>
      <w:r w:rsidR="00C101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Liv</w:t>
      </w:r>
      <w:r w:rsidR="00C101DC">
        <w:rPr>
          <w:rFonts w:ascii="Times New Roman" w:hAnsi="Times New Roman" w:cs="Times New Roman"/>
        </w:rPr>
        <w:t>res VIII-XV</w:t>
      </w:r>
      <w:r>
        <w:rPr>
          <w:rFonts w:ascii="Times New Roman" w:hAnsi="Times New Roman" w:cs="Times New Roman"/>
        </w:rPr>
        <w:t xml:space="preserve"> Deuxième partie : </w:t>
      </w:r>
      <w:r w:rsidRPr="00C101DC">
        <w:rPr>
          <w:rFonts w:ascii="Times New Roman" w:hAnsi="Times New Roman" w:cs="Times New Roman"/>
          <w:i/>
        </w:rPr>
        <w:t>Les images</w:t>
      </w:r>
      <w:r>
        <w:rPr>
          <w:rFonts w:ascii="Times New Roman" w:hAnsi="Times New Roman" w:cs="Times New Roman"/>
        </w:rPr>
        <w:t xml:space="preserve">. </w:t>
      </w:r>
      <w:r w:rsidRPr="001F7D4F">
        <w:rPr>
          <w:rFonts w:ascii="Times New Roman" w:hAnsi="Times New Roman" w:cs="Times New Roman"/>
          <w:i/>
        </w:rPr>
        <w:t>Œuvres de saint Augustin</w:t>
      </w:r>
      <w:r>
        <w:rPr>
          <w:rFonts w:ascii="Times New Roman" w:hAnsi="Times New Roman" w:cs="Times New Roman"/>
        </w:rPr>
        <w:t xml:space="preserve">, vol. 15-16, Bibliothèque augustinienne, Paris, Desclée de Brouwer, 1955. </w:t>
      </w:r>
    </w:p>
    <w:sectPr w:rsidR="004B431D" w:rsidRPr="004B431D" w:rsidSect="001E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21A"/>
    <w:multiLevelType w:val="hybridMultilevel"/>
    <w:tmpl w:val="F9CCB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D6"/>
    <w:rsid w:val="00172D69"/>
    <w:rsid w:val="00191C5D"/>
    <w:rsid w:val="001E5A67"/>
    <w:rsid w:val="001F7D4F"/>
    <w:rsid w:val="00265183"/>
    <w:rsid w:val="003621DC"/>
    <w:rsid w:val="003A09C3"/>
    <w:rsid w:val="004B431D"/>
    <w:rsid w:val="005943F5"/>
    <w:rsid w:val="005B033E"/>
    <w:rsid w:val="005D3044"/>
    <w:rsid w:val="006252CB"/>
    <w:rsid w:val="00683FAE"/>
    <w:rsid w:val="006E6C7C"/>
    <w:rsid w:val="008515E1"/>
    <w:rsid w:val="00877793"/>
    <w:rsid w:val="00951CCE"/>
    <w:rsid w:val="009866B9"/>
    <w:rsid w:val="00A2094A"/>
    <w:rsid w:val="00A52070"/>
    <w:rsid w:val="00BE5BEA"/>
    <w:rsid w:val="00C101DC"/>
    <w:rsid w:val="00C40919"/>
    <w:rsid w:val="00C56BC4"/>
    <w:rsid w:val="00DA1A41"/>
    <w:rsid w:val="00E14E95"/>
    <w:rsid w:val="00E34858"/>
    <w:rsid w:val="00FA0B98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C2B8"/>
  <w15:docId w15:val="{29FADE1F-E342-7F40-8738-8D4FC9F8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jambet</dc:creator>
  <cp:lastModifiedBy>Microsoft Office User</cp:lastModifiedBy>
  <cp:revision>2</cp:revision>
  <dcterms:created xsi:type="dcterms:W3CDTF">2022-01-17T10:25:00Z</dcterms:created>
  <dcterms:modified xsi:type="dcterms:W3CDTF">2022-01-17T10:25:00Z</dcterms:modified>
</cp:coreProperties>
</file>